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b/>
          <w:b/>
          <w:i/>
          <w:i/>
          <w:sz w:val="28"/>
          <w:szCs w:val="24"/>
        </w:rPr>
      </w:pPr>
      <w:r>
        <w:rPr>
          <w:b/>
          <w:i/>
          <w:sz w:val="28"/>
          <w:szCs w:val="24"/>
        </w:rPr>
        <w:t xml:space="preserve">The Spirit and the </w:t>
      </w:r>
      <w:r>
        <w:rPr>
          <w:b/>
          <w:i/>
          <w:sz w:val="28"/>
          <w:szCs w:val="24"/>
        </w:rPr>
        <w:t>B</w:t>
      </w:r>
      <w:r>
        <w:rPr>
          <w:b/>
          <w:i/>
          <w:sz w:val="28"/>
          <w:szCs w:val="24"/>
        </w:rPr>
        <w:t xml:space="preserve">ride </w:t>
      </w:r>
      <w:r>
        <w:rPr>
          <w:b/>
          <w:i/>
          <w:sz w:val="28"/>
          <w:szCs w:val="24"/>
        </w:rPr>
        <w:t>C</w:t>
      </w:r>
      <w:r>
        <w:rPr>
          <w:b/>
          <w:i/>
          <w:sz w:val="28"/>
          <w:szCs w:val="24"/>
        </w:rPr>
        <w:t>ry</w:t>
      </w:r>
    </w:p>
    <w:p>
      <w:pPr>
        <w:pStyle w:val="Normal"/>
        <w:rPr>
          <w:sz w:val="24"/>
          <w:szCs w:val="24"/>
        </w:rPr>
      </w:pPr>
      <w:r>
        <w:rPr>
          <w:sz w:val="24"/>
          <w:szCs w:val="24"/>
        </w:rPr>
        <w:t xml:space="preserve">By the time we reach the end of the present age, things will look a lot different than they do now. </w:t>
      </w:r>
    </w:p>
    <w:p>
      <w:pPr>
        <w:pStyle w:val="Normal"/>
        <w:rPr>
          <w:sz w:val="24"/>
          <w:szCs w:val="24"/>
        </w:rPr>
      </w:pPr>
      <w:r>
        <w:rPr>
          <w:sz w:val="24"/>
          <w:szCs w:val="24"/>
        </w:rPr>
        <w:t xml:space="preserve">We probably won’t recognize ourselves but that can and should be seen as being a good and necessary thing in a world gone mad. </w:t>
      </w:r>
    </w:p>
    <w:p>
      <w:pPr>
        <w:pStyle w:val="Normal"/>
        <w:rPr>
          <w:sz w:val="24"/>
          <w:szCs w:val="24"/>
        </w:rPr>
      </w:pPr>
      <w:r>
        <w:rPr>
          <w:sz w:val="24"/>
          <w:szCs w:val="24"/>
        </w:rPr>
        <w:t xml:space="preserve">When we speak of eschatological issues we are piecing together puzzle pieces, but the thing is we ourselves are living puzzle pieces that are part of God’s glorious plan. ‘It does not yet appear what we shall be.’  </w:t>
      </w:r>
      <w:r>
        <w:rPr>
          <w:sz w:val="24"/>
          <w:szCs w:val="24"/>
        </w:rPr>
        <w:t>(1 John 3:2 ESV</w:t>
      </w:r>
      <w:r>
        <w:rPr>
          <w:sz w:val="24"/>
          <w:szCs w:val="24"/>
        </w:rPr>
        <w:t>)</w:t>
      </w:r>
    </w:p>
    <w:p>
      <w:pPr>
        <w:pStyle w:val="Normal"/>
        <w:rPr>
          <w:sz w:val="24"/>
          <w:szCs w:val="24"/>
        </w:rPr>
      </w:pPr>
      <w:r>
        <w:rPr>
          <w:sz w:val="24"/>
          <w:szCs w:val="24"/>
        </w:rPr>
        <w:t>“</w:t>
      </w:r>
      <w:r>
        <w:rPr>
          <w:sz w:val="24"/>
          <w:szCs w:val="24"/>
        </w:rPr>
        <w:t>Beloved, now are we children of God, and it is not yet made manifest what we shall be. We know that, if he shall be manifested, we shall be like him; for we shall see him even as he is.”    1 John 3:2 ASV</w:t>
      </w:r>
    </w:p>
    <w:p>
      <w:pPr>
        <w:pStyle w:val="Normal"/>
        <w:rPr>
          <w:sz w:val="24"/>
          <w:szCs w:val="24"/>
        </w:rPr>
      </w:pPr>
      <w:r>
        <w:rPr>
          <w:sz w:val="24"/>
          <w:szCs w:val="24"/>
        </w:rPr>
        <w:t xml:space="preserve">Often we focus on this apocalyptic event or that alignment of countries to herald the advent of the end. </w:t>
      </w:r>
    </w:p>
    <w:p>
      <w:pPr>
        <w:pStyle w:val="Normal"/>
        <w:rPr>
          <w:sz w:val="24"/>
          <w:szCs w:val="24"/>
        </w:rPr>
      </w:pPr>
      <w:r>
        <w:rPr>
          <w:sz w:val="24"/>
          <w:szCs w:val="24"/>
        </w:rPr>
        <w:t xml:space="preserve">No doubt these things are important, but what is more important is the state of the Bride, the Lord’s people, that will be presented to Himself in full, bridal array. </w:t>
      </w:r>
    </w:p>
    <w:p>
      <w:pPr>
        <w:pStyle w:val="Normal"/>
        <w:rPr>
          <w:sz w:val="24"/>
          <w:szCs w:val="24"/>
        </w:rPr>
      </w:pPr>
      <w:r>
        <w:rPr>
          <w:sz w:val="24"/>
          <w:szCs w:val="24"/>
        </w:rPr>
        <w:t>All preparations really point to this glorious wedding party–the rest, in some sense–is just necessary detail.</w:t>
      </w:r>
    </w:p>
    <w:p>
      <w:pPr>
        <w:pStyle w:val="Normal"/>
        <w:rPr>
          <w:sz w:val="24"/>
          <w:szCs w:val="24"/>
        </w:rPr>
      </w:pPr>
      <w:r>
        <w:rPr>
          <w:sz w:val="24"/>
          <w:szCs w:val="24"/>
        </w:rPr>
        <w:t>It is the Spirit and the Bride who say, “Come!”. (</w:t>
      </w:r>
      <w:r>
        <w:rPr>
          <w:sz w:val="24"/>
          <w:szCs w:val="24"/>
        </w:rPr>
        <w:t>Revelation 22:17 ESV</w:t>
      </w:r>
      <w:r>
        <w:rPr>
          <w:sz w:val="24"/>
          <w:szCs w:val="24"/>
        </w:rPr>
        <w:t xml:space="preserve">)  </w:t>
      </w:r>
    </w:p>
    <w:p>
      <w:pPr>
        <w:pStyle w:val="Normal"/>
        <w:rPr>
          <w:sz w:val="24"/>
          <w:szCs w:val="24"/>
        </w:rPr>
      </w:pPr>
      <w:r>
        <w:rPr>
          <w:sz w:val="24"/>
          <w:szCs w:val="24"/>
        </w:rPr>
        <w:t>“</w:t>
      </w:r>
      <w:r>
        <w:rPr>
          <w:sz w:val="24"/>
          <w:szCs w:val="24"/>
        </w:rPr>
        <w:t>And the Spirit and the bride say, Come. And he that heareth, let him say, Come. And he that is athirst, let him come: he that will, let him take the water of life freely.” Revelation 22:17 ASV</w:t>
      </w:r>
    </w:p>
    <w:p>
      <w:pPr>
        <w:pStyle w:val="Normal"/>
        <w:rPr>
          <w:sz w:val="24"/>
          <w:szCs w:val="24"/>
        </w:rPr>
      </w:pPr>
      <w:r>
        <w:rPr>
          <w:sz w:val="24"/>
          <w:szCs w:val="24"/>
        </w:rPr>
        <w:t>This cry is the love song that heaven responds to!</w:t>
      </w:r>
    </w:p>
    <w:p>
      <w:pPr>
        <w:pStyle w:val="Normal"/>
        <w:rPr>
          <w:sz w:val="24"/>
          <w:szCs w:val="24"/>
        </w:rPr>
      </w:pPr>
      <w:r>
        <w:rPr>
          <w:sz w:val="24"/>
          <w:szCs w:val="24"/>
        </w:rPr>
        <w:t xml:space="preserve">The Bridegroom is not listening for the speech of a world leader who has suddenly become possessed by the Evil One, He is listening for our heartfelt cries for Him to return. </w:t>
      </w:r>
    </w:p>
    <w:p>
      <w:pPr>
        <w:pStyle w:val="Normal"/>
        <w:rPr>
          <w:sz w:val="24"/>
          <w:szCs w:val="24"/>
        </w:rPr>
      </w:pPr>
      <w:r>
        <w:rPr>
          <w:sz w:val="24"/>
          <w:szCs w:val="24"/>
        </w:rPr>
        <w:t xml:space="preserve">One sure thing must happen to the bride before she can truly call for the Bridegroom: she must be absolutely united in purpose and pure in heart. </w:t>
      </w:r>
    </w:p>
    <w:p>
      <w:pPr>
        <w:pStyle w:val="Normal"/>
        <w:rPr>
          <w:sz w:val="24"/>
          <w:szCs w:val="24"/>
        </w:rPr>
      </w:pPr>
      <w:r>
        <w:rPr>
          <w:sz w:val="24"/>
          <w:szCs w:val="24"/>
        </w:rPr>
        <w:t xml:space="preserve">All lesser agendas and allegiances must be given up. </w:t>
      </w:r>
    </w:p>
    <w:p>
      <w:pPr>
        <w:pStyle w:val="Normal"/>
        <w:rPr>
          <w:sz w:val="24"/>
          <w:szCs w:val="24"/>
        </w:rPr>
      </w:pPr>
      <w:r>
        <w:rPr>
          <w:sz w:val="24"/>
          <w:szCs w:val="24"/>
        </w:rPr>
        <w:t xml:space="preserve">Beloved ones of God, do you see how we can hasten the Day of the Lord? </w:t>
      </w:r>
    </w:p>
    <w:p>
      <w:pPr>
        <w:pStyle w:val="Normal"/>
        <w:rPr>
          <w:sz w:val="24"/>
          <w:szCs w:val="24"/>
        </w:rPr>
      </w:pPr>
      <w:r>
        <w:rPr>
          <w:sz w:val="24"/>
          <w:szCs w:val="24"/>
        </w:rPr>
        <w:t xml:space="preserve">Evil does not get to dictate the Lord’s hand as is commonly thought. How could we think it could? </w:t>
      </w:r>
    </w:p>
    <w:p>
      <w:pPr>
        <w:pStyle w:val="Normal"/>
        <w:rPr>
          <w:sz w:val="24"/>
          <w:szCs w:val="24"/>
        </w:rPr>
      </w:pPr>
      <w:r>
        <w:rPr>
          <w:sz w:val="24"/>
          <w:szCs w:val="24"/>
        </w:rPr>
        <w:t>Peter writes that we ought to conduct ourselves in holiness and godliness to hasten that Day.</w:t>
      </w:r>
    </w:p>
    <w:p>
      <w:pPr>
        <w:pStyle w:val="Normal"/>
        <w:rPr>
          <w:sz w:val="24"/>
          <w:szCs w:val="24"/>
        </w:rPr>
      </w:pPr>
      <w:r>
        <w:rPr>
          <w:sz w:val="24"/>
          <w:szCs w:val="24"/>
        </w:rPr>
        <w:t>“</w:t>
      </w:r>
      <w:r>
        <w:rPr>
          <w:sz w:val="24"/>
          <w:szCs w:val="24"/>
        </w:rPr>
        <w:t>looking for and earnestly desiring the coming of the day of God, by reason of which the heavens being on fire shall be dissolved, and the elements shall melt with fervent heat?”            2 Peter 3:12 ASV</w:t>
      </w:r>
    </w:p>
    <w:p>
      <w:pPr>
        <w:pStyle w:val="Normal"/>
        <w:rPr>
          <w:sz w:val="24"/>
          <w:szCs w:val="24"/>
        </w:rPr>
      </w:pPr>
      <w:r>
        <w:rPr>
          <w:sz w:val="24"/>
          <w:szCs w:val="24"/>
        </w:rPr>
        <w:t>There (</w:t>
      </w:r>
      <w:r>
        <w:rPr>
          <w:sz w:val="24"/>
          <w:szCs w:val="24"/>
        </w:rPr>
        <w:t>2 Peter 3:12 ESV</w:t>
      </w:r>
      <w:r>
        <w:rPr>
          <w:sz w:val="24"/>
          <w:szCs w:val="24"/>
        </w:rPr>
        <w:t xml:space="preserve">) is a lot to be said for being “in one accord.” </w:t>
      </w:r>
    </w:p>
    <w:p>
      <w:pPr>
        <w:pStyle w:val="Normal"/>
        <w:rPr>
          <w:sz w:val="24"/>
          <w:szCs w:val="24"/>
        </w:rPr>
      </w:pPr>
      <w:r>
        <w:rPr>
          <w:sz w:val="24"/>
          <w:szCs w:val="24"/>
        </w:rPr>
        <w:t>At Pentecost the disciples were waiting in one accord. The (</w:t>
      </w:r>
      <w:r>
        <w:rPr>
          <w:sz w:val="24"/>
          <w:szCs w:val="24"/>
        </w:rPr>
        <w:t>Acts 2:1 ESV</w:t>
      </w:r>
      <w:r>
        <w:rPr>
          <w:sz w:val="24"/>
          <w:szCs w:val="24"/>
        </w:rPr>
        <w:t xml:space="preserve">) coming of the Holy Spirit changed the ones who waited and the destiny of the world. </w:t>
      </w:r>
    </w:p>
    <w:p>
      <w:pPr>
        <w:pStyle w:val="Normal"/>
        <w:rPr>
          <w:sz w:val="24"/>
          <w:szCs w:val="24"/>
        </w:rPr>
      </w:pPr>
      <w:r>
        <w:rPr>
          <w:sz w:val="24"/>
          <w:szCs w:val="24"/>
        </w:rPr>
        <w:t>“</w:t>
      </w:r>
      <w:r>
        <w:rPr>
          <w:sz w:val="24"/>
          <w:szCs w:val="24"/>
        </w:rPr>
        <w:t>And when the day of Pentecost was now come, they were all together in one place.” Acts 2:1 ASV</w:t>
      </w:r>
    </w:p>
    <w:p>
      <w:pPr>
        <w:pStyle w:val="Normal"/>
        <w:rPr>
          <w:sz w:val="24"/>
          <w:szCs w:val="24"/>
        </w:rPr>
      </w:pPr>
      <w:r>
        <w:rPr>
          <w:sz w:val="24"/>
          <w:szCs w:val="24"/>
        </w:rPr>
        <w:t xml:space="preserve">Now we are waiting upon our Lord to return. He is not coming back for a divided Bride who is distracted with partisan politics, conspiracy theories, denominationalism, elitist attitudes, intolerance for other believers, spiritual grandstanding, territorial resource hoarding, and every foul thing that divides us as believers. </w:t>
      </w:r>
    </w:p>
    <w:p>
      <w:pPr>
        <w:pStyle w:val="Normal"/>
        <w:rPr>
          <w:sz w:val="24"/>
          <w:szCs w:val="24"/>
        </w:rPr>
      </w:pPr>
      <w:r>
        <w:rPr>
          <w:sz w:val="24"/>
          <w:szCs w:val="24"/>
        </w:rPr>
        <w:t xml:space="preserve">It is we who must purge out all that divides us or a winnowing fork will come and do it for us. </w:t>
      </w:r>
    </w:p>
    <w:p>
      <w:pPr>
        <w:pStyle w:val="Normal"/>
        <w:rPr>
          <w:sz w:val="24"/>
          <w:szCs w:val="24"/>
        </w:rPr>
      </w:pPr>
      <w:r>
        <w:rPr>
          <w:sz w:val="24"/>
          <w:szCs w:val="24"/>
        </w:rPr>
        <w:t xml:space="preserve">I am not saying that we should align ourselves with the heretical, the demonic, or that which is born of the flesh–I am talking about the true church uniting to prepare for the coming of her Lord and King. </w:t>
      </w:r>
    </w:p>
    <w:p>
      <w:pPr>
        <w:pStyle w:val="Normal"/>
        <w:rPr>
          <w:sz w:val="24"/>
          <w:szCs w:val="24"/>
        </w:rPr>
      </w:pPr>
      <w:r>
        <w:rPr>
          <w:sz w:val="24"/>
          <w:szCs w:val="24"/>
        </w:rPr>
        <w:t>Perhaps that church will be known by her willingness to lay her own life, ideas, and plans down to prepare the way of the Lord–even as John the Baptist did as he heralded the first coming of Jesus. (excerpt from The bride of Christ, the unity of the church and death to Tribal partisan by Joel Richardson)</w:t>
      </w:r>
    </w:p>
    <w:p>
      <w:pPr>
        <w:pStyle w:val="Normal"/>
        <w:rPr>
          <w:sz w:val="24"/>
          <w:szCs w:val="24"/>
        </w:rPr>
      </w:pPr>
      <w:r>
        <w:rPr>
          <w:sz w:val="24"/>
          <w:szCs w:val="24"/>
        </w:rPr>
        <w:t xml:space="preserve">Am so blessed with this article of Joel because this is exactly how I have been teaching the cry of the bride. </w:t>
      </w:r>
    </w:p>
    <w:p>
      <w:pPr>
        <w:pStyle w:val="Normal"/>
        <w:rPr>
          <w:sz w:val="24"/>
          <w:szCs w:val="24"/>
        </w:rPr>
      </w:pPr>
      <w:r>
        <w:rPr>
          <w:sz w:val="24"/>
          <w:szCs w:val="24"/>
        </w:rPr>
        <w:t>The unity and harmony with Holy Spirit must strongly happen.</w:t>
      </w:r>
    </w:p>
    <w:p>
      <w:pPr>
        <w:pStyle w:val="Normal"/>
        <w:rPr>
          <w:sz w:val="24"/>
          <w:szCs w:val="24"/>
        </w:rPr>
      </w:pPr>
      <w:r>
        <w:rPr>
          <w:sz w:val="24"/>
          <w:szCs w:val="24"/>
        </w:rPr>
        <w:t>Understanding how to walk in the Spirit is very key to how we live and have our being. Then unity in the body will be the next step of progression…and then the awful divide and partisanship hopefully shall be broken.</w:t>
      </w:r>
    </w:p>
    <w:p>
      <w:pPr>
        <w:pStyle w:val="Normal"/>
        <w:spacing w:before="0" w:after="200"/>
        <w:rPr>
          <w:sz w:val="24"/>
          <w:szCs w:val="24"/>
        </w:rPr>
      </w:pPr>
      <w:r>
        <w:rPr>
          <w:sz w:val="24"/>
          <w:szCs w:val="24"/>
        </w:rPr>
        <w:t>There is a lifestyle we as the bride of Christ must live in preparation for His return as His prepared bride.</w:t>
      </w:r>
    </w:p>
    <w:sectPr>
      <w:headerReference w:type="default" r:id="rId2"/>
      <w:footerReference w:type="default" r:id="rId3"/>
      <w:type w:val="nextPage"/>
      <w:pgSz w:w="12240" w:h="15840"/>
      <w:pgMar w:left="1440" w:right="1440" w:header="720" w:top="1440" w:footer="72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Cambri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thinThickSmallGap" w:sz="24" w:space="1" w:color="622423"/>
      </w:pBdr>
      <w:rPr>
        <w:rFonts w:ascii="Cambria" w:hAnsi="Cambria" w:eastAsia="" w:cs="" w:asciiTheme="majorHAnsi" w:cstheme="majorBidi" w:eastAsiaTheme="majorEastAsia" w:hAnsiTheme="majorHAnsi"/>
      </w:rPr>
    </w:pPr>
    <w:r>
      <w:rPr>
        <w:rFonts w:eastAsia="" w:cs="" w:ascii="Cambria" w:hAnsi="Cambria" w:asciiTheme="majorHAnsi" w:cstheme="majorBidi" w:eastAsiaTheme="majorEastAsia" w:hAnsiTheme="majorHAnsi"/>
      </w:rPr>
      <w:t>FFCLA.ORG</w:t>
      <w:tab/>
      <w:t xml:space="preserve">Page </w:t>
    </w:r>
    <w:r>
      <w:rPr>
        <w:rFonts w:eastAsia="" w:cs="" w:ascii="Cambria" w:hAnsi="Cambria"/>
      </w:rPr>
      <w:fldChar w:fldCharType="begin"/>
    </w:r>
    <w:r>
      <w:rPr>
        <w:rFonts w:eastAsia="" w:cs="" w:ascii="Cambria" w:hAnsi="Cambria"/>
      </w:rPr>
      <w:instrText> PAGE </w:instrText>
    </w:r>
    <w:r>
      <w:rPr>
        <w:rFonts w:eastAsia="" w:cs="" w:ascii="Cambria" w:hAnsi="Cambria"/>
      </w:rPr>
      <w:fldChar w:fldCharType="separate"/>
    </w:r>
    <w:r>
      <w:rPr>
        <w:rFonts w:eastAsia="" w:cs="" w:ascii="Cambria" w:hAnsi="Cambria"/>
      </w:rPr>
      <w:t>3</w:t>
    </w:r>
    <w:r>
      <w:rPr>
        <w:rFonts w:eastAsia="" w:cs="" w:ascii="Cambria" w:hAnsi="Cambria"/>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text/>
      <w:id w:val="1381888776"/>
      <w:dataBinding w:prefixMappings="xmlns:ns0='http://schemas.openxmlformats.org/package/2006/metadata/core-properties' xmlns:ns1='http://purl.org/dc/elements/1.1/'" w:xpath="/ns0:coreProperties[1]/ns1:title[1]" w:storeItemID="{6C3C8BC8-F283-45AE-878A-BAB7291924A1}"/>
      <w:alias w:val="Title"/>
    </w:sdtPr>
    <w:sdtContent>
      <w:p>
        <w:pPr>
          <w:pStyle w:val="Header"/>
          <w:spacing w:lineRule="auto" w:line="276"/>
          <w:rPr>
            <w:b/>
            <w:b/>
            <w:i/>
            <w:i/>
            <w:sz w:val="36"/>
          </w:rPr>
        </w:pPr>
        <w:r>
          <w:rPr>
            <w:b/>
            <w:i/>
            <w:sz w:val="36"/>
          </w:rPr>
          <w:t>Forerunners for Christ Los Angeles</w:t>
        </w:r>
      </w:p>
    </w:sdtContent>
  </w:sdt>
  <w:p>
    <w:pPr>
      <w:pStyle w:val="Header"/>
      <w:spacing w:lineRule="auto" w:line="276"/>
      <w:rPr>
        <w:b/>
        <w:b/>
        <w:sz w:val="24"/>
      </w:rPr>
    </w:pPr>
    <w:sdt>
      <w:sdtPr>
        <w:date w:fullDate="2023-06-15T00:00:00Z">
          <w:dateFormat w:val="MMMM d, yyyy"/>
          <w:lid w:val="en-US"/>
          <w:storeMappedDataAs w:val="dateTime"/>
          <w:calendar w:val="gregorian"/>
        </w:date>
      </w:sdtPr>
      <w:sdtContent>
        <w:r>
          <w:rPr>
            <w:b/>
            <w:sz w:val="24"/>
          </w:rPr>
        </w:r>
        <w:r>
          <w:rPr>
            <w:b/>
            <w:sz w:val="24"/>
          </w:rPr>
          <w:t xml:space="preserve">June </w:t>
        </w:r>
        <w:r>
          <w:rPr>
            <w:b/>
            <w:sz w:val="24"/>
          </w:rPr>
          <w:t>15</w:t>
        </w:r>
        <w:r>
          <w:rPr>
            <w:b/>
            <w:sz w:val="24"/>
          </w:rPr>
          <w:t>, 2023</w:t>
        </w:r>
        <w:r>
          <w:rPr>
            <w:b/>
            <w:sz w:val="24"/>
          </w:rPr>
        </w:r>
      </w:sdtContent>
    </w:sdt>
    <w:r>
      <w:rPr>
        <w:b/>
        <w:sz w:val="24"/>
      </w:rPr>
      <w:t xml:space="preserve"> – The Cry of the Bride: Maranatha – Erlinda Cruz</w:t>
    </w:r>
  </w:p>
</w:hdr>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b5e91"/>
    <w:rPr/>
  </w:style>
  <w:style w:type="character" w:styleId="FooterChar" w:customStyle="1">
    <w:name w:val="Footer Char"/>
    <w:basedOn w:val="DefaultParagraphFont"/>
    <w:link w:val="Footer"/>
    <w:uiPriority w:val="99"/>
    <w:qFormat/>
    <w:rsid w:val="008b5e91"/>
    <w:rPr/>
  </w:style>
  <w:style w:type="character" w:styleId="BalloonTextChar" w:customStyle="1">
    <w:name w:val="Balloon Text Char"/>
    <w:basedOn w:val="DefaultParagraphFont"/>
    <w:link w:val="BalloonText"/>
    <w:uiPriority w:val="99"/>
    <w:semiHidden/>
    <w:qFormat/>
    <w:rsid w:val="008b5e91"/>
    <w:rPr>
      <w:rFonts w:ascii="Tahoma" w:hAnsi="Tahoma" w:cs="Tahoma"/>
      <w:sz w:val="16"/>
      <w:szCs w:val="16"/>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rPr/>
  </w:style>
  <w:style w:type="paragraph" w:styleId="Header">
    <w:name w:val="Header"/>
    <w:basedOn w:val="Normal"/>
    <w:link w:val="HeaderChar"/>
    <w:uiPriority w:val="99"/>
    <w:unhideWhenUsed/>
    <w:rsid w:val="008b5e91"/>
    <w:pPr>
      <w:tabs>
        <w:tab w:val="clear" w:pos="720"/>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8b5e91"/>
    <w:pPr>
      <w:tabs>
        <w:tab w:val="clear" w:pos="720"/>
        <w:tab w:val="center" w:pos="4680" w:leader="none"/>
        <w:tab w:val="right" w:pos="9360" w:leader="none"/>
      </w:tabs>
      <w:spacing w:lineRule="auto" w:line="240" w:before="0" w:after="0"/>
    </w:pPr>
    <w:rPr/>
  </w:style>
  <w:style w:type="paragraph" w:styleId="BalloonText">
    <w:name w:val="Balloon Text"/>
    <w:basedOn w:val="Normal"/>
    <w:link w:val="BalloonTextChar"/>
    <w:uiPriority w:val="99"/>
    <w:semiHidden/>
    <w:unhideWhenUsed/>
    <w:qFormat/>
    <w:rsid w:val="008b5e91"/>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glossaryDocument" Target="glossary/document.xml"/><Relationship Id="rId8" Type="http://schemas.openxmlformats.org/officeDocument/2006/relationships/customXml" Target="../customXml/item1.xml"/>
</Relationships>
</file>

<file path=word/glossary/_rels/document.xml.rels><?xml version="1.0" encoding="UTF-8"?>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000000"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000000"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F8A"/>
    <w:rsid w:val="00722026"/>
    <w:rsid w:val="00EA6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615D894442E40669E4809759D5C67DE">
    <w:name w:val="5615D894442E40669E4809759D5C67DE"/>
    <w:rsid w:val="00EA6F8A"/>
  </w:style>
  <w:style w:type="paragraph" w:customStyle="1" w:styleId="D9BDE141729046BBAC3D3EAC4FC772C1">
    <w:name w:val="D9BDE141729046BBAC3D3EAC4FC772C1"/>
    <w:rsid w:val="00EA6F8A"/>
  </w:style>
  <w:style w:type="paragraph" w:customStyle="1" w:styleId="59D70CF314D34B5CB081700C2D3E6F1B">
    <w:name w:val="59D70CF314D34B5CB081700C2D3E6F1B"/>
    <w:rsid w:val="00EA6F8A"/>
  </w:style>
  <w:style w:type="paragraph" w:customStyle="1" w:styleId="52BE14C4FDB744848504C04BEC5588E6">
    <w:name w:val="52BE14C4FDB744848504C04BEC5588E6"/>
    <w:rsid w:val="00EA6F8A"/>
  </w:style>
  <w:style w:type="paragraph" w:customStyle="1" w:styleId="01CC105634A84517BB04E1FA3A8147DC">
    <w:name w:val="01CC105634A84517BB04E1FA3A8147DC"/>
    <w:rsid w:val="00EA6F8A"/>
  </w:style>
  <w:style w:type="paragraph" w:customStyle="1" w:styleId="CAEB095FEF8B43EA99DC542E91E7C92C">
    <w:name w:val="CAEB095FEF8B43EA99DC542E91E7C92C"/>
    <w:rsid w:val="00EA6F8A"/>
  </w:style>
  <w:style w:type="paragraph" w:customStyle="1" w:styleId="493CC05F5F4949E686FCD4DFABBF40F9">
    <w:name w:val="493CC05F5F4949E686FCD4DFABBF40F9"/>
    <w:rsid w:val="00EA6F8A"/>
  </w:style>
  <w:style w:type="paragraph" w:customStyle="1" w:styleId="AEBF7C666D10458083926868A72DFF4C">
    <w:name w:val="AEBF7C666D10458083926868A72DFF4C"/>
    <w:rsid w:val="00EA6F8A"/>
  </w:style>
  <w:style w:type="paragraph" w:customStyle="1" w:styleId="1F128ED4D3004557908118744DA97949">
    <w:name w:val="1F128ED4D3004557908118744DA97949"/>
    <w:rsid w:val="00EA6F8A"/>
  </w:style>
  <w:style w:type="paragraph" w:customStyle="1" w:styleId="D5B5EA73132845358A287968104EEA49">
    <w:name w:val="D5B5EA73132845358A287968104EEA49"/>
    <w:rsid w:val="00EA6F8A"/>
  </w:style>
  <w:style w:type="paragraph" w:customStyle="1" w:styleId="E6DBDD75CCD54C3EB02A261130E32150">
    <w:name w:val="E6DBDD75CCD54C3EB02A261130E32150"/>
    <w:rsid w:val="00EA6F8A"/>
  </w:style>
  <w:style w:type="paragraph" w:customStyle="1" w:styleId="2FF36ED91297401B909EEF6B325B7203">
    <w:name w:val="2FF36ED91297401B909EEF6B325B7203"/>
    <w:rsid w:val="00EA6F8A"/>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CoverPageProperties xmlns="http://schemas.microsoft.com/office/2006/coverPageProps">
  <PublishDate>Date</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Application>LibreOffice/7.1.3.2$Windows_X86_64 LibreOffice_project/47f78053abe362b9384784d31a6e56f8511eb1c1</Application>
  <AppVersion>15.0000</AppVersion>
  <Pages>3</Pages>
  <Words>766</Words>
  <Characters>3340</Characters>
  <CharactersWithSpaces>4101</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2023-07-04T20:03:00Z</dcterms:created>
  <dc:creator>Judah's Tribe</dc:creator>
  <dc:description/>
  <dc:language>en-US</dc:language>
  <cp:lastModifiedBy/>
  <dcterms:modified xsi:type="dcterms:W3CDTF">2023-10-30T22:12:27Z</dcterms:modified>
  <cp:revision>7</cp:revision>
  <dc:subject/>
  <dc:title>Forerunners for Christ Los Angeles</dc:title>
</cp:coreProperties>
</file>

<file path=docProps/custom.xml><?xml version="1.0" encoding="utf-8"?>
<Properties xmlns="http://schemas.openxmlformats.org/officeDocument/2006/custom-properties" xmlns:vt="http://schemas.openxmlformats.org/officeDocument/2006/docPropsVTypes"/>
</file>